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5B" w:rsidRPr="002F2698" w:rsidRDefault="0041755B" w:rsidP="00B73417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2F2698">
        <w:rPr>
          <w:rFonts w:ascii="Arial" w:hAnsi="Arial" w:cs="Arial"/>
        </w:rPr>
        <w:t xml:space="preserve">Załącznik nr </w:t>
      </w:r>
      <w:r w:rsidR="0006242A">
        <w:rPr>
          <w:rFonts w:ascii="Arial" w:hAnsi="Arial" w:cs="Arial"/>
        </w:rPr>
        <w:t xml:space="preserve">3 </w:t>
      </w:r>
      <w:r w:rsidRPr="002F2698">
        <w:rPr>
          <w:rFonts w:ascii="Arial" w:hAnsi="Arial" w:cs="Arial"/>
        </w:rPr>
        <w:t xml:space="preserve">do Zarządzenia nr </w:t>
      </w:r>
      <w:r w:rsidR="00442B6B">
        <w:rPr>
          <w:rFonts w:ascii="Arial" w:hAnsi="Arial" w:cs="Arial"/>
        </w:rPr>
        <w:t>3</w:t>
      </w:r>
      <w:r w:rsidRPr="002F2698">
        <w:rPr>
          <w:rFonts w:ascii="Arial" w:hAnsi="Arial" w:cs="Arial"/>
        </w:rPr>
        <w:t xml:space="preserve"> </w:t>
      </w:r>
    </w:p>
    <w:p w:rsidR="0041755B" w:rsidRPr="002F2698" w:rsidRDefault="0041755B" w:rsidP="00B73417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2F2698">
        <w:rPr>
          <w:rFonts w:ascii="Arial" w:hAnsi="Arial" w:cs="Arial"/>
        </w:rPr>
        <w:t>Nadleśniczego Nadleśnictwa Spychowo</w:t>
      </w:r>
    </w:p>
    <w:p w:rsidR="001C6DD9" w:rsidRPr="00E93DAC" w:rsidRDefault="0041755B" w:rsidP="00B73417">
      <w:pPr>
        <w:spacing w:after="0" w:line="240" w:lineRule="auto"/>
        <w:contextualSpacing/>
        <w:jc w:val="right"/>
        <w:rPr>
          <w:rFonts w:ascii="Arial" w:hAnsi="Arial" w:cs="Arial"/>
          <w:color w:val="FF0000"/>
        </w:rPr>
      </w:pPr>
      <w:r w:rsidRPr="002F2698">
        <w:rPr>
          <w:rFonts w:ascii="Arial" w:hAnsi="Arial" w:cs="Arial"/>
        </w:rPr>
        <w:t>z dnia 0</w:t>
      </w:r>
      <w:r w:rsidR="0006242A">
        <w:rPr>
          <w:rFonts w:ascii="Arial" w:hAnsi="Arial" w:cs="Arial"/>
        </w:rPr>
        <w:t>3.02</w:t>
      </w:r>
      <w:r w:rsidR="003F5D11">
        <w:rPr>
          <w:rFonts w:ascii="Arial" w:hAnsi="Arial" w:cs="Arial"/>
        </w:rPr>
        <w:t>.2020</w:t>
      </w:r>
      <w:r w:rsidRPr="002F2698">
        <w:rPr>
          <w:rFonts w:ascii="Arial" w:hAnsi="Arial" w:cs="Arial"/>
        </w:rPr>
        <w:t>r.</w:t>
      </w:r>
      <w:bookmarkStart w:id="0" w:name="_GoBack"/>
      <w:bookmarkEnd w:id="0"/>
    </w:p>
    <w:p w:rsidR="00BA6E92" w:rsidRPr="00E93DAC" w:rsidRDefault="00BA6E92" w:rsidP="00B73417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6964EB" w:rsidRPr="007F0760" w:rsidRDefault="006964EB" w:rsidP="00B7341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0760">
        <w:rPr>
          <w:rFonts w:ascii="Arial" w:hAnsi="Arial" w:cs="Arial"/>
          <w:b/>
          <w:sz w:val="24"/>
          <w:szCs w:val="24"/>
        </w:rPr>
        <w:t>REGULAMIN SPRZEDAŻY DETALICZNEJ DREWNA</w:t>
      </w:r>
    </w:p>
    <w:p w:rsidR="00BA6E92" w:rsidRPr="007F0760" w:rsidRDefault="00BA6E92" w:rsidP="00B73417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964EB" w:rsidRPr="00E93DAC" w:rsidRDefault="006964EB" w:rsidP="00E93D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>Sprzedaży detalicznej drewna dokonuje upoważniony leśniczy</w:t>
      </w:r>
      <w:r w:rsidR="00D4271D" w:rsidRPr="00E93DAC">
        <w:rPr>
          <w:rFonts w:ascii="Arial" w:hAnsi="Arial" w:cs="Arial"/>
          <w:szCs w:val="24"/>
        </w:rPr>
        <w:t>, podleśniczy</w:t>
      </w:r>
      <w:r w:rsidRPr="00E93DAC">
        <w:rPr>
          <w:rFonts w:ascii="Arial" w:hAnsi="Arial" w:cs="Arial"/>
          <w:szCs w:val="24"/>
        </w:rPr>
        <w:t xml:space="preserve"> lub pracownik działu gospodarki leśnej.</w:t>
      </w:r>
    </w:p>
    <w:p w:rsidR="006964EB" w:rsidRPr="00E93DAC" w:rsidRDefault="00D4271D" w:rsidP="00E93D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>Przy sprzedaży detalicznej obowiązuje przedpł</w:t>
      </w:r>
      <w:r w:rsidR="00C15D76">
        <w:rPr>
          <w:rFonts w:ascii="Arial" w:hAnsi="Arial" w:cs="Arial"/>
          <w:szCs w:val="24"/>
        </w:rPr>
        <w:t xml:space="preserve">ata w formie zapłaty gotówkowej, płatnością elektroniczną </w:t>
      </w:r>
      <w:r w:rsidR="00B92DCC">
        <w:rPr>
          <w:rFonts w:ascii="Arial" w:hAnsi="Arial" w:cs="Arial"/>
          <w:szCs w:val="24"/>
        </w:rPr>
        <w:t>lub przelewem</w:t>
      </w:r>
      <w:r w:rsidRPr="00E93DAC">
        <w:rPr>
          <w:rFonts w:ascii="Arial" w:hAnsi="Arial" w:cs="Arial"/>
          <w:szCs w:val="24"/>
        </w:rPr>
        <w:t xml:space="preserve"> na rachunek bankowy nadleśnictwa.</w:t>
      </w:r>
    </w:p>
    <w:p w:rsidR="006964EB" w:rsidRPr="00E93DAC" w:rsidRDefault="006964EB" w:rsidP="00E93D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 xml:space="preserve">Ceny drewna w sprzedaży detalicznej wprowadzane </w:t>
      </w:r>
      <w:r w:rsidR="00DE2137" w:rsidRPr="00E93DAC">
        <w:rPr>
          <w:rFonts w:ascii="Arial" w:hAnsi="Arial" w:cs="Arial"/>
          <w:szCs w:val="24"/>
        </w:rPr>
        <w:t>są</w:t>
      </w:r>
      <w:r w:rsidR="00D4271D" w:rsidRPr="00E93DAC">
        <w:rPr>
          <w:rFonts w:ascii="Arial" w:hAnsi="Arial" w:cs="Arial"/>
          <w:szCs w:val="24"/>
        </w:rPr>
        <w:t xml:space="preserve"> decyzją Nadleśniczego</w:t>
      </w:r>
      <w:r w:rsidR="007B7440" w:rsidRPr="00E93DAC">
        <w:rPr>
          <w:rFonts w:ascii="Arial" w:hAnsi="Arial" w:cs="Arial"/>
          <w:szCs w:val="24"/>
        </w:rPr>
        <w:t xml:space="preserve"> </w:t>
      </w:r>
      <w:r w:rsidRPr="00E93DAC">
        <w:rPr>
          <w:rFonts w:ascii="Arial" w:hAnsi="Arial" w:cs="Arial"/>
          <w:szCs w:val="24"/>
        </w:rPr>
        <w:t>i mogą ulegać zmianom w trakcie roku.</w:t>
      </w:r>
    </w:p>
    <w:p w:rsidR="006964EB" w:rsidRPr="00E93DAC" w:rsidRDefault="006964EB" w:rsidP="00E93D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>Aktualny cennik zawiera ceny brutto i jest udostępniony na tabli</w:t>
      </w:r>
      <w:r w:rsidR="00D4271D" w:rsidRPr="00E93DAC">
        <w:rPr>
          <w:rFonts w:ascii="Arial" w:hAnsi="Arial" w:cs="Arial"/>
          <w:szCs w:val="24"/>
        </w:rPr>
        <w:t>cy ogłoszeń w każdym leśnictwie, siedzibie nadleśnictwa oraz na stronie internetowej nadleśnictwa.</w:t>
      </w:r>
    </w:p>
    <w:p w:rsidR="006964EB" w:rsidRPr="00E93DAC" w:rsidRDefault="006964EB" w:rsidP="00E93D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 xml:space="preserve">W manipulacji, klasyfikacji i pomiarach drewna obowiązują normy stosowane w </w:t>
      </w:r>
      <w:r w:rsidR="00D4271D" w:rsidRPr="00E93DAC">
        <w:rPr>
          <w:rFonts w:ascii="Arial" w:hAnsi="Arial" w:cs="Arial"/>
          <w:szCs w:val="24"/>
        </w:rPr>
        <w:t>Państwowym Gospodarstwie Leśnym Lasy Państwowe</w:t>
      </w:r>
      <w:r w:rsidRPr="00E93DAC">
        <w:rPr>
          <w:rFonts w:ascii="Arial" w:hAnsi="Arial" w:cs="Arial"/>
          <w:szCs w:val="24"/>
        </w:rPr>
        <w:t>.</w:t>
      </w:r>
    </w:p>
    <w:p w:rsidR="006964EB" w:rsidRPr="00E93DAC" w:rsidRDefault="006964EB" w:rsidP="00E93D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>Zakupionego drewna nie wolno zabierać bez uz</w:t>
      </w:r>
      <w:r w:rsidR="002E797D" w:rsidRPr="00E93DAC">
        <w:rPr>
          <w:rFonts w:ascii="Arial" w:hAnsi="Arial" w:cs="Arial"/>
          <w:szCs w:val="24"/>
        </w:rPr>
        <w:t>yskania adnotacji o jego wydaniu</w:t>
      </w:r>
      <w:r w:rsidRPr="00E93DAC">
        <w:rPr>
          <w:rFonts w:ascii="Arial" w:hAnsi="Arial" w:cs="Arial"/>
          <w:szCs w:val="24"/>
        </w:rPr>
        <w:t xml:space="preserve"> na </w:t>
      </w:r>
      <w:r w:rsidR="00B50220" w:rsidRPr="00E93DAC">
        <w:rPr>
          <w:rFonts w:ascii="Arial" w:hAnsi="Arial" w:cs="Arial"/>
          <w:szCs w:val="24"/>
        </w:rPr>
        <w:t>otrzymanej</w:t>
      </w:r>
      <w:r w:rsidR="002E797D" w:rsidRPr="00E93DAC">
        <w:rPr>
          <w:rFonts w:ascii="Arial" w:hAnsi="Arial" w:cs="Arial"/>
          <w:szCs w:val="24"/>
        </w:rPr>
        <w:t xml:space="preserve"> </w:t>
      </w:r>
      <w:r w:rsidRPr="00E93DAC">
        <w:rPr>
          <w:rFonts w:ascii="Arial" w:hAnsi="Arial" w:cs="Arial"/>
          <w:szCs w:val="24"/>
        </w:rPr>
        <w:t>asygnacie.</w:t>
      </w:r>
    </w:p>
    <w:p w:rsidR="006964EB" w:rsidRPr="00E93DAC" w:rsidRDefault="006964EB" w:rsidP="00E93D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 xml:space="preserve">Wywóz wydanego drewna </w:t>
      </w:r>
      <w:r w:rsidR="006515DF">
        <w:rPr>
          <w:rFonts w:ascii="Arial" w:hAnsi="Arial" w:cs="Arial"/>
          <w:szCs w:val="24"/>
        </w:rPr>
        <w:t>odbywa się kosztem i staraniem N</w:t>
      </w:r>
      <w:r w:rsidRPr="00E93DAC">
        <w:rPr>
          <w:rFonts w:ascii="Arial" w:hAnsi="Arial" w:cs="Arial"/>
          <w:szCs w:val="24"/>
        </w:rPr>
        <w:t xml:space="preserve">abywcy w wyznaczonych dniach i godzinach oraz po drogach wskazanych przez wydającego </w:t>
      </w:r>
      <w:r w:rsidR="007B0781" w:rsidRPr="00E93DAC">
        <w:rPr>
          <w:rFonts w:ascii="Arial" w:hAnsi="Arial" w:cs="Arial"/>
          <w:szCs w:val="24"/>
        </w:rPr>
        <w:t>drewno</w:t>
      </w:r>
      <w:r w:rsidRPr="00E93DAC">
        <w:rPr>
          <w:rFonts w:ascii="Arial" w:hAnsi="Arial" w:cs="Arial"/>
          <w:szCs w:val="24"/>
        </w:rPr>
        <w:t>.</w:t>
      </w:r>
    </w:p>
    <w:p w:rsidR="006964EB" w:rsidRPr="00E93DAC" w:rsidRDefault="006964EB" w:rsidP="00E93D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 xml:space="preserve">Nabywcę obowiązuje podany na asygnacie termin wywozu; w przypadku jego nie dotrzymania, nabywca winien </w:t>
      </w:r>
      <w:r w:rsidR="007B0781" w:rsidRPr="00E93DAC">
        <w:rPr>
          <w:rFonts w:ascii="Arial" w:hAnsi="Arial" w:cs="Arial"/>
          <w:szCs w:val="24"/>
        </w:rPr>
        <w:t>zgłosić</w:t>
      </w:r>
      <w:r w:rsidRPr="00E93DAC">
        <w:rPr>
          <w:rFonts w:ascii="Arial" w:hAnsi="Arial" w:cs="Arial"/>
          <w:szCs w:val="24"/>
        </w:rPr>
        <w:t xml:space="preserve"> się do leśnictwa w celu ustalenia nowego terminu. Po tym okresie administracja leśna nie odpowiada za zakupiony towar, a </w:t>
      </w:r>
      <w:r w:rsidR="006515DF">
        <w:rPr>
          <w:rFonts w:ascii="Arial" w:hAnsi="Arial" w:cs="Arial"/>
          <w:szCs w:val="24"/>
        </w:rPr>
        <w:t>Nabywca</w:t>
      </w:r>
      <w:r w:rsidRPr="00E93DAC">
        <w:rPr>
          <w:rFonts w:ascii="Arial" w:hAnsi="Arial" w:cs="Arial"/>
          <w:szCs w:val="24"/>
        </w:rPr>
        <w:t xml:space="preserve"> nie może rościć pretensji do zmiany stanu jakościowego i ilościowego zakupionego </w:t>
      </w:r>
      <w:r w:rsidR="007B0781" w:rsidRPr="00E93DAC">
        <w:rPr>
          <w:rFonts w:ascii="Arial" w:hAnsi="Arial" w:cs="Arial"/>
          <w:szCs w:val="24"/>
        </w:rPr>
        <w:t>drewna</w:t>
      </w:r>
      <w:r w:rsidRPr="00E93DAC">
        <w:rPr>
          <w:rFonts w:ascii="Arial" w:hAnsi="Arial" w:cs="Arial"/>
          <w:szCs w:val="24"/>
        </w:rPr>
        <w:t>.</w:t>
      </w:r>
    </w:p>
    <w:p w:rsidR="007F0760" w:rsidRPr="00E93DAC" w:rsidRDefault="007F0760" w:rsidP="00E93D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93DAC">
        <w:rPr>
          <w:rFonts w:ascii="Arial" w:eastAsia="Times New Roman" w:hAnsi="Arial" w:cs="Arial"/>
          <w:szCs w:val="24"/>
          <w:lang w:eastAsia="pl-PL"/>
        </w:rPr>
        <w:t>Nabywca może złożyć pisemną reklamację do Sprzedawcy niezwłocznie po stwierdzeniu wady drewna, najpóźniej w terminie 14 dni od wystawienia dokumentu wydania drewna - z tym</w:t>
      </w:r>
      <w:r w:rsidR="006515DF">
        <w:rPr>
          <w:rFonts w:ascii="Arial" w:eastAsia="Times New Roman" w:hAnsi="Arial" w:cs="Arial"/>
          <w:szCs w:val="24"/>
          <w:lang w:eastAsia="pl-PL"/>
        </w:rPr>
        <w:t>,</w:t>
      </w:r>
      <w:r w:rsidRPr="00E93DAC">
        <w:rPr>
          <w:rFonts w:ascii="Arial" w:eastAsia="Times New Roman" w:hAnsi="Arial" w:cs="Arial"/>
          <w:szCs w:val="24"/>
          <w:lang w:eastAsia="pl-PL"/>
        </w:rPr>
        <w:t xml:space="preserve"> że reklamację wady jakościowej, której skutkiem jest szybko postępująca deprecjacja drewna (sinizna, brunatnica, zaparzenie lub inna wada, która mogła powstać po odbiorze drewna), Nabywca zgłasza w terminie 5 dni od wystawienia dokumentu wydania drewna. </w:t>
      </w:r>
    </w:p>
    <w:p w:rsidR="007F0760" w:rsidRPr="00E93DAC" w:rsidRDefault="007F0760" w:rsidP="00E93DAC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93DAC">
        <w:rPr>
          <w:rFonts w:ascii="Arial" w:eastAsia="Times New Roman" w:hAnsi="Arial" w:cs="Arial"/>
          <w:szCs w:val="24"/>
          <w:lang w:eastAsia="pl-PL"/>
        </w:rPr>
        <w:t xml:space="preserve">Odbiór ilościowy drewna  przeprowadza się w momencie  jego wydania. Po odbiorze drewno nie podlega reklamacji ilościowej, za wyjątkiem reklamacji z tytułu błędnego pomiaru, która może być zgłoszona przez </w:t>
      </w:r>
      <w:r w:rsidR="0016600B">
        <w:rPr>
          <w:rFonts w:ascii="Arial" w:eastAsia="Times New Roman" w:hAnsi="Arial" w:cs="Arial"/>
          <w:szCs w:val="24"/>
          <w:lang w:eastAsia="pl-PL"/>
        </w:rPr>
        <w:t>Nabywcę</w:t>
      </w:r>
      <w:r w:rsidRPr="00E93DAC">
        <w:rPr>
          <w:rFonts w:ascii="Arial" w:eastAsia="Times New Roman" w:hAnsi="Arial" w:cs="Arial"/>
          <w:szCs w:val="24"/>
          <w:lang w:eastAsia="pl-PL"/>
        </w:rPr>
        <w:t xml:space="preserve"> wyłącznie w przypadku drewna mierzonego w pojedynczych sztukach.</w:t>
      </w:r>
    </w:p>
    <w:p w:rsidR="007F0760" w:rsidRPr="00E93DAC" w:rsidRDefault="007F0760" w:rsidP="00E93DAC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93DAC">
        <w:rPr>
          <w:rFonts w:ascii="Arial" w:eastAsia="Times New Roman" w:hAnsi="Arial" w:cs="Arial"/>
          <w:szCs w:val="24"/>
          <w:lang w:eastAsia="pl-PL"/>
        </w:rPr>
        <w:t xml:space="preserve">Reklamacja powinna zawierać: dane </w:t>
      </w:r>
      <w:r w:rsidR="0016600B">
        <w:rPr>
          <w:rFonts w:ascii="Arial" w:eastAsia="Times New Roman" w:hAnsi="Arial" w:cs="Arial"/>
          <w:szCs w:val="24"/>
          <w:lang w:eastAsia="pl-PL"/>
        </w:rPr>
        <w:t>Nabywcy</w:t>
      </w:r>
      <w:r w:rsidRPr="00E93DAC">
        <w:rPr>
          <w:rFonts w:ascii="Arial" w:eastAsia="Times New Roman" w:hAnsi="Arial" w:cs="Arial"/>
          <w:szCs w:val="24"/>
          <w:lang w:eastAsia="pl-PL"/>
        </w:rPr>
        <w:t xml:space="preserve">, wskazanie leśnictwa, z którego drewno pochodzi, dane dokumentu wydania drewna, informację o numerach, gatunkach, klasach jakościowo-wymiarowych, ilościach, sztukach lub stosach reklamowanego drewna, opis okoliczności uzasadniających reklamację, w tym wady poszczególnych sztuk lub stosów drewna, dokładny adres miejsca składowania drewna przygotowanego do rozpatrzenia reklamacji oraz podpis. Jeżeli dane lub informacje zawarte w reklamacji wymagają uzupełnienia, Sprzedawca przed rozpatrzeniem reklamacji, zwraca się do </w:t>
      </w:r>
      <w:r w:rsidR="006515DF">
        <w:rPr>
          <w:rFonts w:ascii="Arial" w:eastAsia="Times New Roman" w:hAnsi="Arial" w:cs="Arial"/>
          <w:szCs w:val="24"/>
          <w:lang w:eastAsia="pl-PL"/>
        </w:rPr>
        <w:t>Nabywcy</w:t>
      </w:r>
      <w:r w:rsidRPr="00E93DAC">
        <w:rPr>
          <w:rFonts w:ascii="Arial" w:eastAsia="Times New Roman" w:hAnsi="Arial" w:cs="Arial"/>
          <w:szCs w:val="24"/>
          <w:lang w:eastAsia="pl-PL"/>
        </w:rPr>
        <w:t xml:space="preserve"> o jej uzupełnienie we wskazanym zakresie.</w:t>
      </w:r>
    </w:p>
    <w:p w:rsidR="007F0760" w:rsidRPr="00E93DAC" w:rsidRDefault="007F0760" w:rsidP="00E93DAC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93DAC">
        <w:rPr>
          <w:rFonts w:ascii="Arial" w:eastAsia="Times New Roman" w:hAnsi="Arial" w:cs="Arial"/>
          <w:szCs w:val="24"/>
          <w:lang w:eastAsia="pl-PL"/>
        </w:rPr>
        <w:t xml:space="preserve">Reklamacja rozpatrywana jest przez Sprzedawcę w terminie 14 dni od dnia zgłoszenia lub uzupełnienia reklamacji, przez upoważnionych przedstawicieli Sprzedawcy, w dniu uzgodnionym z </w:t>
      </w:r>
      <w:r w:rsidR="0016600B">
        <w:rPr>
          <w:rFonts w:ascii="Arial" w:eastAsia="Times New Roman" w:hAnsi="Arial" w:cs="Arial"/>
          <w:szCs w:val="24"/>
          <w:lang w:eastAsia="pl-PL"/>
        </w:rPr>
        <w:t>Nabywcą</w:t>
      </w:r>
      <w:r w:rsidRPr="00E93DAC">
        <w:rPr>
          <w:rFonts w:ascii="Arial" w:eastAsia="Times New Roman" w:hAnsi="Arial" w:cs="Arial"/>
          <w:szCs w:val="24"/>
          <w:lang w:eastAsia="pl-PL"/>
        </w:rPr>
        <w:t>. Zachowanie terminu rozpatrzenia reklamacji może nastąpić poprzez wysłanie listu poleconego przed upływem tego terminu.</w:t>
      </w:r>
    </w:p>
    <w:p w:rsidR="007F0760" w:rsidRPr="00E93DAC" w:rsidRDefault="0016600B" w:rsidP="00E93DAC">
      <w:pPr>
        <w:pStyle w:val="Akapitzlist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szCs w:val="24"/>
          <w:lang w:eastAsia="pl-PL"/>
        </w:rPr>
        <w:t>Nabywca</w:t>
      </w:r>
      <w:r w:rsidR="007F0760" w:rsidRPr="00E93DAC">
        <w:rPr>
          <w:rFonts w:ascii="Arial" w:eastAsia="Times New Roman" w:hAnsi="Arial" w:cs="Arial"/>
          <w:szCs w:val="24"/>
          <w:lang w:eastAsia="pl-PL"/>
        </w:rPr>
        <w:t xml:space="preserve"> obowiązany jest udostępnić przedmiot reklamacji w sposób umożliwiający jego identyfikację i ocenę.</w:t>
      </w:r>
    </w:p>
    <w:p w:rsidR="007F0760" w:rsidRPr="00E93DAC" w:rsidRDefault="007F0760" w:rsidP="00E93DAC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93DAC">
        <w:rPr>
          <w:rFonts w:ascii="Arial" w:eastAsia="Times New Roman" w:hAnsi="Arial" w:cs="Arial"/>
          <w:szCs w:val="24"/>
          <w:lang w:eastAsia="pl-PL"/>
        </w:rPr>
        <w:t xml:space="preserve">Przebieg reklamacji i dokonane ustalenia utrwala się w formie protokołu reklamacyjnego. W razie odmowy podpisania protokołu przez </w:t>
      </w:r>
      <w:r w:rsidR="0016600B">
        <w:rPr>
          <w:rFonts w:ascii="Arial" w:eastAsia="Times New Roman" w:hAnsi="Arial" w:cs="Arial"/>
          <w:szCs w:val="24"/>
          <w:lang w:eastAsia="pl-PL"/>
        </w:rPr>
        <w:t>Nabywcę</w:t>
      </w:r>
      <w:r w:rsidRPr="00E93DAC">
        <w:rPr>
          <w:rFonts w:ascii="Arial" w:eastAsia="Times New Roman" w:hAnsi="Arial" w:cs="Arial"/>
          <w:szCs w:val="24"/>
          <w:lang w:eastAsia="pl-PL"/>
        </w:rPr>
        <w:t>, przedstawiciele Sprzedawcy podpisują protokół jednostronnie i zamieszczają wzmiankę o przyczynie braku podpisu.</w:t>
      </w:r>
    </w:p>
    <w:p w:rsidR="007F0760" w:rsidRDefault="007F0760" w:rsidP="00E93DAC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93DAC">
        <w:rPr>
          <w:rFonts w:ascii="Arial" w:eastAsia="Times New Roman" w:hAnsi="Arial" w:cs="Arial"/>
          <w:szCs w:val="24"/>
          <w:lang w:eastAsia="pl-PL"/>
        </w:rPr>
        <w:t>W przypadku braku rozstrzygnięcia Strony mogą skorzystać z ekspertyz niezależnych rzeczoznawców, przy czym w razie niestwierdzenia wad przez rzeczoznawcę koszty ekspertyz ponosi Kupujący.</w:t>
      </w:r>
    </w:p>
    <w:p w:rsidR="00AD3D5A" w:rsidRPr="00AD3D5A" w:rsidRDefault="00AD3D5A" w:rsidP="00AD3D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AD3D5A">
        <w:rPr>
          <w:rFonts w:ascii="Arial" w:hAnsi="Arial" w:cs="Arial"/>
        </w:rPr>
        <w:lastRenderedPageBreak/>
        <w:t>Pierwszeństwo w zakupie drewna mają osoby fizyczne; sprzedaż dla przedsiębiorców prowadzona jest po zaspokojeniu potrzeb lokalnej ludności.</w:t>
      </w:r>
    </w:p>
    <w:p w:rsidR="00B73417" w:rsidRPr="00E93DAC" w:rsidRDefault="00B73417" w:rsidP="00E93D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>Realizując obowiązek informacyjny wynikający z Rozporządzenia Parlamentu          Europejskiego i Rady (UE) 2016/679 z dnia 27 kwietnia 2016 r. w sprawie ochrony osób fizycznych w związku z przetwarzaniem danych osobowych i w sprawie swobodnego przepływu takich danych oraz uchylenia dyrektywy 95/46/WE (ogólne rozporządzenie o ochronie danych) – dalej „RODO”, niniejszym informujemy:</w:t>
      </w:r>
    </w:p>
    <w:p w:rsidR="00B73417" w:rsidRPr="00E93DAC" w:rsidRDefault="00B73417" w:rsidP="00AD0948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333333"/>
          <w:szCs w:val="24"/>
        </w:rPr>
      </w:pPr>
      <w:r w:rsidRPr="00E93DAC">
        <w:rPr>
          <w:rFonts w:ascii="Arial" w:hAnsi="Arial" w:cs="Arial"/>
          <w:szCs w:val="24"/>
        </w:rPr>
        <w:t xml:space="preserve">Administratorem danych osobowych kupującego jest Skarb Państwa Państwowe Gospodarstwo Leśne Lasy Państwowe - </w:t>
      </w:r>
      <w:r w:rsidRPr="00E93DAC">
        <w:rPr>
          <w:rFonts w:ascii="Arial" w:hAnsi="Arial" w:cs="Arial"/>
          <w:b/>
          <w:szCs w:val="24"/>
        </w:rPr>
        <w:t>Nadleśnictwo</w:t>
      </w:r>
      <w:r w:rsidRPr="00E93DAC">
        <w:rPr>
          <w:rFonts w:ascii="Arial" w:hAnsi="Arial" w:cs="Arial"/>
          <w:szCs w:val="24"/>
        </w:rPr>
        <w:t xml:space="preserve"> </w:t>
      </w:r>
      <w:r w:rsidRPr="00E93DAC">
        <w:rPr>
          <w:rFonts w:ascii="Arial" w:hAnsi="Arial" w:cs="Arial"/>
          <w:b/>
          <w:bCs/>
          <w:szCs w:val="24"/>
        </w:rPr>
        <w:t xml:space="preserve">Spychowo </w:t>
      </w:r>
      <w:r w:rsidRPr="00E93DAC">
        <w:rPr>
          <w:rFonts w:ascii="Arial" w:hAnsi="Arial" w:cs="Arial"/>
          <w:szCs w:val="24"/>
        </w:rPr>
        <w:t xml:space="preserve"> z siedzibą w miejscowości Spychowo, ul. Mazurska 3, 12-150 Spychowo. Nabywca może się z nim skontaktować drogą elektroniczną na adres e-mail</w:t>
      </w:r>
      <w:r w:rsidRPr="00E93DAC">
        <w:rPr>
          <w:rFonts w:ascii="Arial" w:hAnsi="Arial" w:cs="Arial"/>
          <w:b/>
          <w:bCs/>
          <w:szCs w:val="24"/>
        </w:rPr>
        <w:t xml:space="preserve">: </w:t>
      </w:r>
      <w:r w:rsidRPr="002459CB">
        <w:rPr>
          <w:rStyle w:val="Hipercze"/>
          <w:rFonts w:ascii="Arial" w:hAnsi="Arial" w:cs="Arial"/>
          <w:b/>
          <w:bCs/>
          <w:color w:val="auto"/>
          <w:szCs w:val="24"/>
          <w:u w:val="none"/>
        </w:rPr>
        <w:t>spychowo@olsztyn.lasy.gov.pl</w:t>
      </w:r>
      <w:r w:rsidRPr="00E93DAC">
        <w:rPr>
          <w:rFonts w:ascii="Arial" w:hAnsi="Arial" w:cs="Arial"/>
          <w:szCs w:val="24"/>
        </w:rPr>
        <w:t xml:space="preserve">, telefonicznie pod numerem </w:t>
      </w:r>
      <w:r w:rsidRPr="00E93DAC">
        <w:rPr>
          <w:rFonts w:ascii="Arial" w:hAnsi="Arial" w:cs="Arial"/>
          <w:b/>
          <w:bCs/>
          <w:szCs w:val="24"/>
        </w:rPr>
        <w:t xml:space="preserve">+48 89 622 50 82 </w:t>
      </w:r>
      <w:r w:rsidRPr="00E93DAC">
        <w:rPr>
          <w:rFonts w:ascii="Arial" w:hAnsi="Arial" w:cs="Arial"/>
          <w:szCs w:val="24"/>
        </w:rPr>
        <w:t xml:space="preserve">lub tradycyjną pocztą na adres wskazany powyżej. Administrator danych, mając na uwadze założenia art. 5 RODO, stosuje przy przetwarzaniu danych zasady: zgodności z prawem, rzetelności i przejrzystości, </w:t>
      </w:r>
      <w:r w:rsidRPr="00E93DAC">
        <w:rPr>
          <w:rFonts w:ascii="Arial" w:hAnsi="Arial" w:cs="Arial"/>
          <w:color w:val="333333"/>
          <w:szCs w:val="24"/>
        </w:rPr>
        <w:t>ograniczenia celu, minimalizacji danych, prawidłowości, ograniczenia przechowywania oraz integralności i poufności.</w:t>
      </w:r>
    </w:p>
    <w:p w:rsidR="00B73417" w:rsidRPr="00E93DAC" w:rsidRDefault="00B73417" w:rsidP="00AD094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 xml:space="preserve">Dane osobowe Nabywcy są przetwarzane w związku z: </w:t>
      </w:r>
    </w:p>
    <w:p w:rsidR="00B73417" w:rsidRPr="00E93DAC" w:rsidRDefault="002F2698" w:rsidP="00E93DAC">
      <w:pPr>
        <w:pStyle w:val="Akapitzlist"/>
        <w:spacing w:before="100" w:beforeAutospacing="1" w:after="100" w:afterAutospacing="1" w:line="240" w:lineRule="auto"/>
        <w:ind w:left="1080" w:hanging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w</w:t>
      </w:r>
      <w:r w:rsidR="00B73417" w:rsidRPr="00E93DAC">
        <w:rPr>
          <w:rFonts w:ascii="Arial" w:hAnsi="Arial" w:cs="Arial"/>
          <w:szCs w:val="24"/>
        </w:rPr>
        <w:t>ykonaniem umowy sprzedaży detalicznej pomiędzy Nabywcą a Administratorem (art. 6 ust. 1 lit. b RODO);</w:t>
      </w:r>
    </w:p>
    <w:p w:rsidR="00B73417" w:rsidRPr="00E93DAC" w:rsidRDefault="002F2698" w:rsidP="00E93DAC">
      <w:pPr>
        <w:pStyle w:val="Akapitzlist"/>
        <w:spacing w:before="100" w:beforeAutospacing="1" w:after="100" w:afterAutospacing="1" w:line="240" w:lineRule="auto"/>
        <w:ind w:left="1080" w:hanging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B73417" w:rsidRPr="00E93DAC">
        <w:rPr>
          <w:rFonts w:ascii="Arial" w:hAnsi="Arial" w:cs="Arial"/>
          <w:szCs w:val="24"/>
        </w:rPr>
        <w:t>realizacją przez Administratora obowiązków wynikających z przepisów prawa, w tym np. przepisów prawa podatkowego (art. 6 ust. 1 lit. c RODO);</w:t>
      </w:r>
    </w:p>
    <w:p w:rsidR="00B73417" w:rsidRPr="00E93DAC" w:rsidRDefault="002F2698" w:rsidP="00E93DAC">
      <w:pPr>
        <w:pStyle w:val="Akapitzlist"/>
        <w:spacing w:before="100" w:beforeAutospacing="1" w:after="100" w:afterAutospacing="1" w:line="240" w:lineRule="auto"/>
        <w:ind w:left="1080" w:hanging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B73417" w:rsidRPr="00E93DAC">
        <w:rPr>
          <w:rFonts w:ascii="Arial" w:hAnsi="Arial" w:cs="Arial"/>
          <w:szCs w:val="24"/>
        </w:rPr>
        <w:t>realizacją prawnie uzasadnionych interesów realizowanych przez Administratora, w tym dochodzenie ewentualnych roszczeń (art. 6 ust. 1 lit. f RODO).</w:t>
      </w:r>
    </w:p>
    <w:p w:rsidR="00B73417" w:rsidRPr="00E93DAC" w:rsidRDefault="00B73417" w:rsidP="00AD094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>Odbiorcą danych osobowych Nabywcy mogą być podwykonawcy PGL LP tj. podmioty dostarczające i utrzymujące infrastrukturę informatyczną, firmy prawnicze oraz księgowe.</w:t>
      </w:r>
    </w:p>
    <w:p w:rsidR="00B73417" w:rsidRPr="00E93DAC" w:rsidRDefault="00B73417" w:rsidP="00AD094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>Dane osobowe Nabywcy będą przechowywane przez okres wykonania umowy sprzedaży detalicznej, a po jej zakończeniu będą przechowywane przez okres wynikający ze szczególnych przepisów prawa (m.in. prawa podatkowego).</w:t>
      </w:r>
    </w:p>
    <w:p w:rsidR="00B73417" w:rsidRPr="00E93DAC" w:rsidRDefault="00B73417" w:rsidP="00AD094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>Nabywca ma prawo żądania dostępu do swoich danych osobowych, żądania ich sprostowania, żądania ich usunięcia, żądania ograniczenia ich przetwarzania oraz przeniesienia danych.</w:t>
      </w:r>
    </w:p>
    <w:p w:rsidR="00B73417" w:rsidRPr="00E93DAC" w:rsidRDefault="00B73417" w:rsidP="00AD094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r w:rsidRPr="00E93DAC">
        <w:rPr>
          <w:rFonts w:ascii="Arial" w:hAnsi="Arial" w:cs="Arial"/>
          <w:szCs w:val="24"/>
        </w:rPr>
        <w:t>Nabywcy przysługuje prawo do wniesienia skargi do organu nadzorczego właściwego dla ochrony danych osobowych.</w:t>
      </w:r>
    </w:p>
    <w:p w:rsidR="008312B2" w:rsidRPr="00B73417" w:rsidRDefault="008312B2" w:rsidP="00B7341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8312B2" w:rsidRPr="00B73417" w:rsidSect="007B744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74" w:rsidRDefault="00D27874" w:rsidP="00BA6E92">
      <w:pPr>
        <w:spacing w:after="0" w:line="240" w:lineRule="auto"/>
      </w:pPr>
      <w:r>
        <w:separator/>
      </w:r>
    </w:p>
  </w:endnote>
  <w:endnote w:type="continuationSeparator" w:id="0">
    <w:p w:rsidR="00D27874" w:rsidRDefault="00D27874" w:rsidP="00BA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92" w:rsidRDefault="00BA6E92" w:rsidP="00BA6E9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42B6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42B6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74" w:rsidRDefault="00D27874" w:rsidP="00BA6E92">
      <w:pPr>
        <w:spacing w:after="0" w:line="240" w:lineRule="auto"/>
      </w:pPr>
      <w:r>
        <w:separator/>
      </w:r>
    </w:p>
  </w:footnote>
  <w:footnote w:type="continuationSeparator" w:id="0">
    <w:p w:rsidR="00D27874" w:rsidRDefault="00D27874" w:rsidP="00BA6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B6F"/>
    <w:multiLevelType w:val="hybridMultilevel"/>
    <w:tmpl w:val="55144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724E0"/>
    <w:multiLevelType w:val="hybridMultilevel"/>
    <w:tmpl w:val="7854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96AF7"/>
    <w:multiLevelType w:val="hybridMultilevel"/>
    <w:tmpl w:val="ACBAE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447F9"/>
    <w:multiLevelType w:val="hybridMultilevel"/>
    <w:tmpl w:val="E366667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C17327"/>
    <w:multiLevelType w:val="hybridMultilevel"/>
    <w:tmpl w:val="25EE87E2"/>
    <w:lvl w:ilvl="0" w:tplc="791227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DF09C6"/>
    <w:multiLevelType w:val="hybridMultilevel"/>
    <w:tmpl w:val="67B65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750ADE"/>
    <w:multiLevelType w:val="hybridMultilevel"/>
    <w:tmpl w:val="3B7EA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E4362"/>
    <w:multiLevelType w:val="hybridMultilevel"/>
    <w:tmpl w:val="3AA64234"/>
    <w:lvl w:ilvl="0" w:tplc="17FA4D6A">
      <w:start w:val="1"/>
      <w:numFmt w:val="decimal"/>
      <w:lvlText w:val="%1)"/>
      <w:lvlJc w:val="left"/>
      <w:pPr>
        <w:ind w:left="934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EB"/>
    <w:rsid w:val="000075CF"/>
    <w:rsid w:val="0006242A"/>
    <w:rsid w:val="000F4606"/>
    <w:rsid w:val="00110D29"/>
    <w:rsid w:val="0016600B"/>
    <w:rsid w:val="001B7FA6"/>
    <w:rsid w:val="001C6DD9"/>
    <w:rsid w:val="002459CB"/>
    <w:rsid w:val="002512E3"/>
    <w:rsid w:val="002B2B95"/>
    <w:rsid w:val="002E797D"/>
    <w:rsid w:val="002F2698"/>
    <w:rsid w:val="003214A1"/>
    <w:rsid w:val="00372E6E"/>
    <w:rsid w:val="003A4F1C"/>
    <w:rsid w:val="003F5D11"/>
    <w:rsid w:val="0041755B"/>
    <w:rsid w:val="00442B6B"/>
    <w:rsid w:val="00464EDB"/>
    <w:rsid w:val="00472630"/>
    <w:rsid w:val="00567E85"/>
    <w:rsid w:val="00582CC1"/>
    <w:rsid w:val="006515DF"/>
    <w:rsid w:val="00660D4A"/>
    <w:rsid w:val="006964EB"/>
    <w:rsid w:val="006E7B5C"/>
    <w:rsid w:val="007B0781"/>
    <w:rsid w:val="007B7440"/>
    <w:rsid w:val="007F0760"/>
    <w:rsid w:val="00801847"/>
    <w:rsid w:val="00824EC8"/>
    <w:rsid w:val="008312B2"/>
    <w:rsid w:val="00880B1F"/>
    <w:rsid w:val="0093561C"/>
    <w:rsid w:val="009B580B"/>
    <w:rsid w:val="009C3B4E"/>
    <w:rsid w:val="00AD0948"/>
    <w:rsid w:val="00AD3D5A"/>
    <w:rsid w:val="00B50220"/>
    <w:rsid w:val="00B73417"/>
    <w:rsid w:val="00B75CDA"/>
    <w:rsid w:val="00B92DCC"/>
    <w:rsid w:val="00BA6E92"/>
    <w:rsid w:val="00C15D76"/>
    <w:rsid w:val="00C3243B"/>
    <w:rsid w:val="00C66786"/>
    <w:rsid w:val="00C90601"/>
    <w:rsid w:val="00D27874"/>
    <w:rsid w:val="00D33294"/>
    <w:rsid w:val="00D4271D"/>
    <w:rsid w:val="00DE2137"/>
    <w:rsid w:val="00E203F7"/>
    <w:rsid w:val="00E405CF"/>
    <w:rsid w:val="00E43BCC"/>
    <w:rsid w:val="00E93DAC"/>
    <w:rsid w:val="00EE68A9"/>
    <w:rsid w:val="00F66D0D"/>
    <w:rsid w:val="00FB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DD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4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580B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A6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E9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6E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E92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73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DD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4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580B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A6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E9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6E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E92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73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marta.cieslik@olsztyn.lasy.gov.pl</dc:creator>
  <cp:lastModifiedBy>N.Spychowo Grzegorz Morawski</cp:lastModifiedBy>
  <cp:revision>3</cp:revision>
  <cp:lastPrinted>2020-02-12T08:00:00Z</cp:lastPrinted>
  <dcterms:created xsi:type="dcterms:W3CDTF">2020-02-12T08:00:00Z</dcterms:created>
  <dcterms:modified xsi:type="dcterms:W3CDTF">2020-02-12T08:00:00Z</dcterms:modified>
</cp:coreProperties>
</file>